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508"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288290</wp:posOffset>
            </wp:positionH>
            <wp:positionV relativeFrom="margin">
              <wp:posOffset>0</wp:posOffset>
            </wp:positionV>
            <wp:extent cx="7613650" cy="3111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613650" cy="3111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8060690</wp:posOffset>
            </wp:positionH>
            <wp:positionV relativeFrom="margin">
              <wp:posOffset>0</wp:posOffset>
            </wp:positionV>
            <wp:extent cx="2633345" cy="32321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633345" cy="3232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6840" w:h="11900" w:orient="landscape"/>
          <w:pgMar w:top="0" w:right="4" w:bottom="400" w:left="45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0" w:right="0" w:bottom="43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Сводная ведомость результатов проведения специальной оценки условий труда</w:t>
      </w:r>
      <w:bookmarkEnd w:id="0"/>
      <w:bookmarkEnd w:id="1"/>
      <w:bookmarkEnd w:id="2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9618345</wp:posOffset>
                </wp:positionH>
                <wp:positionV relativeFrom="paragraph">
                  <wp:posOffset>304800</wp:posOffset>
                </wp:positionV>
                <wp:extent cx="572770" cy="1492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Таблица 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57.35000000000002pt;margin-top:24.pt;width:45.100000000000001pt;height:11.7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Таблица 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u w:val="none"/>
        </w:rPr>
        <w:t xml:space="preserve">Наименование организации: </w:t>
      </w:r>
      <w:r>
        <w:rPr>
          <w:color w:val="000000"/>
          <w:spacing w:val="0"/>
          <w:w w:val="100"/>
          <w:position w:val="0"/>
        </w:rPr>
        <w:t>Государственное бюджетное учреждение здравоохранения "Детская городская поликлиника № 4 города Краснодара" министерства здравоохране</w:t>
        <w:softHyphen/>
        <w:t>ния Краснодарского края</w:t>
      </w:r>
      <w:bookmarkEnd w:id="3"/>
      <w:bookmarkEnd w:id="4"/>
      <w:bookmarkEnd w:id="5"/>
    </w:p>
    <w:tbl>
      <w:tblPr>
        <w:tblOverlap w:val="never"/>
        <w:jc w:val="center"/>
        <w:tblLayout w:type="fixed"/>
      </w:tblPr>
      <w:tblGrid>
        <w:gridCol w:w="3902"/>
        <w:gridCol w:w="845"/>
        <w:gridCol w:w="3154"/>
        <w:gridCol w:w="1075"/>
        <w:gridCol w:w="1080"/>
        <w:gridCol w:w="1176"/>
        <w:gridCol w:w="1190"/>
        <w:gridCol w:w="1186"/>
        <w:gridCol w:w="1181"/>
        <w:gridCol w:w="1090"/>
      </w:tblGrid>
      <w:tr>
        <w:trPr>
          <w:trHeight w:val="49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Наименование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класс 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класс 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класс 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класс 4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 том числе на которых проведена специальная оценка условий труда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3.4.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Рабочие места (ед.)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Работники, занятые на рабочих местах (чел.)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из лих женщин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из них лиц в возрасте до 18 лет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из них инвалидов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688" w:right="0" w:firstLine="0"/>
        <w:jc w:val="left"/>
      </w:pPr>
      <w:r>
        <w:rPr>
          <w:color w:val="000000"/>
          <w:spacing w:val="0"/>
          <w:w w:val="100"/>
          <w:position w:val="0"/>
        </w:rPr>
        <w:t>Таблица 2</w:t>
      </w:r>
    </w:p>
    <w:tbl>
      <w:tblPr>
        <w:tblOverlap w:val="never"/>
        <w:jc w:val="center"/>
        <w:tblLayout w:type="fixed"/>
      </w:tblPr>
      <w:tblGrid>
        <w:gridCol w:w="2006"/>
        <w:gridCol w:w="2755"/>
        <w:gridCol w:w="475"/>
        <w:gridCol w:w="470"/>
        <w:gridCol w:w="499"/>
        <w:gridCol w:w="480"/>
        <w:gridCol w:w="470"/>
        <w:gridCol w:w="475"/>
        <w:gridCol w:w="461"/>
        <w:gridCol w:w="475"/>
        <w:gridCol w:w="470"/>
        <w:gridCol w:w="470"/>
        <w:gridCol w:w="499"/>
        <w:gridCol w:w="418"/>
        <w:gridCol w:w="389"/>
        <w:gridCol w:w="485"/>
        <w:gridCol w:w="566"/>
        <w:gridCol w:w="696"/>
        <w:gridCol w:w="566"/>
        <w:gridCol w:w="557"/>
        <w:gridCol w:w="557"/>
        <w:gridCol w:w="562"/>
        <w:gridCol w:w="562"/>
        <w:gridCol w:w="509"/>
      </w:tblGrid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3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Индивидуальный но</w:t>
              <w:softHyphen/>
              <w:t>мер рабочего места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1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Профессия/ должность/ специальность работника</w:t>
            </w:r>
          </w:p>
        </w:tc>
        <w:tc>
          <w:tcPr>
            <w:gridSpan w:val="14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Классы (подклассы) условий труда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Итоговый класс (подкласс) условий труда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Итоговый класс (подкласс) условий труда с учетом эффективного при</w:t>
              <w:softHyphen/>
              <w:t>менения СИЗ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Повышенный размер оплаты труда (да,нет)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Ежегодный дополнительный опла</w:t>
              <w:softHyphen/>
              <w:t>чиваемый отпуск (да/нет)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Сокращенная продолжительность рабочего времени (да/нет)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Молоко или другие равноценные пищевые продукты (да/нет)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Лечебно-профилактическое пита</w:t>
              <w:softHyphen/>
              <w:t>ние (да/нет)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Льготное пенсионное обеспечение (да/нет)</w:t>
            </w:r>
          </w:p>
        </w:tc>
      </w:tr>
      <w:tr>
        <w:trPr>
          <w:trHeight w:val="278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химический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биологический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аэрозоли преимущественно фиброгенного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шум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инфразвук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ультразвук воздушный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вибрация общая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вибрация локальная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неионизирующие излучения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ионизирующие излучения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микроклимат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световая среда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540" w:after="0" w:line="178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о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63" w:lineRule="auto"/>
              <w:ind w:left="0" w:right="0" w:firstLine="1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8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е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О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78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Е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78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О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78" w:lineRule="auto"/>
              <w:ind w:left="0" w:right="0" w:firstLine="1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О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CQ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О ЕС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су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о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46" w:lineRule="auto"/>
              <w:ind w:left="0" w:right="0" w:firstLine="1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* 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напряженность трудового про</w:t>
              <w:softHyphen/>
              <w:t>цесса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Кабинет врача- дерматовенеролога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2410006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Врач-дерматовенеролог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Детский кабинет инфекцион</w:t>
              <w:softHyphen/>
              <w:t>ных болезней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2410007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Врач-инфекционист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Кабинет врача—детского уро</w:t>
              <w:softHyphen/>
              <w:t>лога-андролога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Врач-детский уролог-андролог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Кабинет врача-аллерголога- иммунолога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0982.004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Врач-аллерголог-иммунолог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0" w:right="508" w:bottom="439" w:left="45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16"/>
        <w:gridCol w:w="2770"/>
        <w:gridCol w:w="470"/>
        <w:gridCol w:w="470"/>
        <w:gridCol w:w="499"/>
        <w:gridCol w:w="475"/>
        <w:gridCol w:w="466"/>
        <w:gridCol w:w="470"/>
        <w:gridCol w:w="470"/>
        <w:gridCol w:w="470"/>
        <w:gridCol w:w="470"/>
        <w:gridCol w:w="475"/>
        <w:gridCol w:w="490"/>
        <w:gridCol w:w="422"/>
        <w:gridCol w:w="389"/>
        <w:gridCol w:w="485"/>
        <w:gridCol w:w="557"/>
        <w:gridCol w:w="696"/>
        <w:gridCol w:w="557"/>
        <w:gridCol w:w="552"/>
        <w:gridCol w:w="562"/>
        <w:gridCol w:w="552"/>
        <w:gridCol w:w="557"/>
        <w:gridCol w:w="518"/>
      </w:tblGrid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Кабинет здорового ребенка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Врач-педиатр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Медицинская сестра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Нез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Кабинет врача оториноларин</w:t>
              <w:softHyphen/>
              <w:t>голога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Врач-оториноларинголог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Регистратура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050713015А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Медицинский регистратор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0982.009А (050713015А)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Медицинский регистратор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Общеполиклинический неме</w:t>
              <w:softHyphen/>
              <w:t>дицинский персонал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Системный администратор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Контрактный управляющий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Общеполиклинический меди</w:t>
              <w:softHyphen/>
              <w:t>цинский персонал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Медицинский статистик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Отделение организации меди</w:t>
              <w:softHyphen/>
              <w:t>цинской помощи несовершен</w:t>
              <w:softHyphen/>
              <w:t>нолетним в образовательных организациях №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Детский сад № 94 (г. Красно</w:t>
              <w:softHyphen/>
              <w:t>дар, ул. Кондратенко Н.И., 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Врач-педиатр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Детский сад № 81 (г. Красно</w:t>
              <w:softHyphen/>
              <w:t>дар, ул. Захарова, 29)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Врач-педиатр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Детский сад № 74 (г. Красно</w:t>
              <w:softHyphen/>
              <w:t>дар, ул. Комсомольская, 21)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Врач-педиатр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11ст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Детский сад № 13 (г. Красно</w:t>
              <w:softHyphen/>
              <w:t>дар, ул. Карасунская, 99)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Медицинская сестра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11С1'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Детский сад № 7 (г. Краснодар, пер. Угольный, 11)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Медицинская сестра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Детский сад № 125 (г. Красно</w:t>
              <w:softHyphen/>
              <w:t>дар, ул. Мира, 88/1)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Врач-педиатр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Детский сад № 35 (г. Красно</w:t>
              <w:softHyphen/>
              <w:t>дар, ул. Коммунаров, 28)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Врач-педиатр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Детский сад № 72 (г. Красно</w:t>
              <w:softHyphen/>
              <w:t>дар, ул. Митрофана Седина, 18)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0982.020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Медицинская сестра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Детский сад № 39 (г. Красно</w:t>
              <w:softHyphen/>
              <w:t>дар, ул. Кирова, 59)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5038" w:right="0" w:firstLine="0"/>
        <w:jc w:val="left"/>
        <w:rPr>
          <w:sz w:val="10"/>
          <w:szCs w:val="10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17" w:right="359" w:bottom="91" w:left="622" w:header="0" w:footer="3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0"/>
          <w:szCs w:val="10"/>
        </w:rPr>
        <w:t>О Л</w:t>
      </w:r>
    </w:p>
    <w:p>
      <w:pPr>
        <w:pStyle w:val="Style24"/>
        <w:keepNext/>
        <w:keepLines/>
        <w:framePr w:w="3797" w:h="298" w:wrap="none" w:hAnchor="page" w:x="12705" w:y="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 xml:space="preserve">] </w:t>
      </w:r>
      <w:r>
        <w:rPr>
          <w:color w:val="000000"/>
          <w:spacing w:val="0"/>
          <w:w w:val="100"/>
          <w:position w:val="0"/>
        </w:rPr>
        <w:t xml:space="preserve">L. I L . ' L - 1 i I </w:t>
      </w:r>
      <w:r>
        <w:rPr>
          <w:color w:val="000000"/>
          <w:spacing w:val="0"/>
          <w:w w:val="100"/>
          <w:position w:val="0"/>
        </w:rPr>
        <w:t>к</w:t>
      </w:r>
      <w:bookmarkEnd w:id="6"/>
      <w:bookmarkEnd w:id="7"/>
      <w:bookmarkEnd w:id="8"/>
    </w:p>
    <w:tbl>
      <w:tblPr>
        <w:tblOverlap w:val="never"/>
        <w:jc w:val="left"/>
        <w:tblLayout w:type="fixed"/>
      </w:tblPr>
      <w:tblGrid>
        <w:gridCol w:w="2011"/>
        <w:gridCol w:w="2770"/>
        <w:gridCol w:w="470"/>
        <w:gridCol w:w="470"/>
        <w:gridCol w:w="494"/>
        <w:gridCol w:w="480"/>
        <w:gridCol w:w="470"/>
        <w:gridCol w:w="475"/>
        <w:gridCol w:w="470"/>
        <w:gridCol w:w="470"/>
        <w:gridCol w:w="470"/>
        <w:gridCol w:w="466"/>
        <w:gridCol w:w="499"/>
        <w:gridCol w:w="422"/>
        <w:gridCol w:w="394"/>
        <w:gridCol w:w="485"/>
        <w:gridCol w:w="566"/>
        <w:gridCol w:w="686"/>
        <w:gridCol w:w="566"/>
        <w:gridCol w:w="562"/>
        <w:gridCol w:w="557"/>
        <w:gridCol w:w="566"/>
        <w:gridCol w:w="562"/>
        <w:gridCol w:w="509"/>
      </w:tblGrid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Врач-педиатр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Отделение организации меди</w:t>
              <w:softHyphen/>
              <w:t>цинской помощи несовершен</w:t>
              <w:softHyphen/>
              <w:t>нолетним в образовательных организациях №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МАОУ СОШ № 2 (г. Краснодар, ул. Митрофана Седина, 38)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Медицинская сестра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МБОУ СОШ № 8 (г. Краснодар, ул. Красноармейская, 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Медицинская сестра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Образовательная школа № 12 (г. Краснодар, ул. Кирова, 94)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Медицинская сестра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МБОУ МО СОШ№ 19 (г. Крас</w:t>
              <w:softHyphen/>
              <w:t>нодар, ул. Кирова, 97/1)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Медицинская сестра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МБОУ СОШ № 31 (г. Красно</w:t>
              <w:softHyphen/>
              <w:t>дар, ул. Песчаная, 14)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Врач-педиатр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МАОУ СОШ № 32 (г. Красно</w:t>
              <w:softHyphen/>
              <w:t>дар, ул. Ким, 17)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Врач-педиатр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МАОУ СОШ № 36 (г. Красно</w:t>
              <w:softHyphen/>
              <w:t>дар, ул. Коммунаров, 14)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Медицинская сестра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Пет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МАОУ СОШ № 48 (г. Красно</w:t>
              <w:softHyphen/>
              <w:t>дар, ул. Красноармейская, 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0982.029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Медицинская сестра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893" w:h="6288" w:wrap="none" w:hAnchor="page" w:x="455" w:y="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framePr w:w="15893" w:h="6288" w:wrap="none" w:hAnchor="page" w:x="455" w:y="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Ист</w:t>
            </w:r>
          </w:p>
        </w:tc>
      </w:tr>
    </w:tbl>
    <w:p>
      <w:pPr>
        <w:framePr w:w="15893" w:h="6288" w:wrap="none" w:hAnchor="page" w:x="455" w:y="966"/>
        <w:widowControl w:val="0"/>
        <w:spacing w:line="1" w:lineRule="exact"/>
      </w:pPr>
    </w:p>
    <w:p>
      <w:pPr>
        <w:pStyle w:val="Style5"/>
        <w:keepNext w:val="0"/>
        <w:keepLines w:val="0"/>
        <w:framePr w:w="2602" w:h="254" w:wrap="none" w:hAnchor="page" w:x="729" w:y="7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Дата составления: </w:t>
      </w:r>
      <w:r>
        <w:rPr>
          <w:color w:val="000000"/>
          <w:spacing w:val="0"/>
          <w:w w:val="100"/>
          <w:position w:val="0"/>
          <w:u w:val="single"/>
        </w:rPr>
        <w:t>22,08.2023</w:t>
      </w:r>
    </w:p>
    <w:p>
      <w:pPr>
        <w:pStyle w:val="Style5"/>
        <w:keepNext w:val="0"/>
        <w:keepLines w:val="0"/>
        <w:framePr w:w="6586" w:h="499" w:wrap="none" w:hAnchor="page" w:x="729" w:y="79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Председатель комиссии по проведению специальной оценки условий труда Заведующий отделением организации</w:t>
      </w:r>
    </w:p>
    <w:p>
      <w:pPr>
        <w:pStyle w:val="Style5"/>
        <w:keepNext w:val="0"/>
        <w:keepLines w:val="0"/>
        <w:framePr w:w="3456" w:h="912" w:wrap="none" w:hAnchor="page" w:x="772" w:y="8430"/>
        <w:widowControl w:val="0"/>
        <w:pBdr>
          <w:top w:val="single" w:sz="4" w:space="0" w:color="auto"/>
        </w:pBdr>
        <w:shd w:val="clear" w:color="auto" w:fill="auto"/>
        <w:tabs>
          <w:tab w:leader="underscore" w:pos="806" w:val="left"/>
          <w:tab w:leader="underscore" w:pos="3437" w:val="left"/>
        </w:tabs>
        <w:bidi w:val="0"/>
        <w:spacing w:before="0" w:after="0" w:line="254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медицинской помощи несовершенно</w:t>
        <w:t>-</w:t>
        <w:br/>
        <w:t>летним в образовательных организаци-</w:t>
        <w:br/>
        <w:tab/>
      </w:r>
      <w:r>
        <w:rPr>
          <w:color w:val="000000"/>
          <w:spacing w:val="0"/>
          <w:w w:val="100"/>
          <w:position w:val="0"/>
          <w:sz w:val="20"/>
          <w:szCs w:val="20"/>
          <w:u w:val="single"/>
        </w:rPr>
        <w:t>ях№ 1, врач-педиатр</w:t>
      </w:r>
      <w:r>
        <w:rPr>
          <w:color w:val="000000"/>
          <w:spacing w:val="0"/>
          <w:w w:val="100"/>
          <w:position w:val="0"/>
          <w:sz w:val="20"/>
          <w:szCs w:val="20"/>
        </w:rPr>
        <w:tab/>
        <w:br/>
      </w:r>
      <w:r>
        <w:rPr>
          <w:color w:val="000000"/>
          <w:spacing w:val="0"/>
          <w:w w:val="100"/>
          <w:position w:val="0"/>
          <w:sz w:val="13"/>
          <w:szCs w:val="13"/>
        </w:rPr>
        <w:t>(должность)</w:t>
      </w:r>
    </w:p>
    <w:p>
      <w:pPr>
        <w:pStyle w:val="Style29"/>
        <w:keepNext w:val="0"/>
        <w:keepLines w:val="0"/>
        <w:framePr w:w="595" w:h="178" w:wrap="none" w:hAnchor="page" w:x="5269" w:y="91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</w:t>
      </w:r>
    </w:p>
    <w:p>
      <w:pPr>
        <w:pStyle w:val="Style5"/>
        <w:keepNext w:val="0"/>
        <w:keepLines w:val="0"/>
        <w:framePr w:w="2491" w:h="432" w:wrap="none" w:hAnchor="page" w:x="7190" w:y="887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</w:rPr>
        <w:t>Савьюк Мария Ярославовна</w:t>
        <w:br/>
      </w:r>
      <w:r>
        <w:rPr>
          <w:color w:val="000000"/>
          <w:spacing w:val="0"/>
          <w:w w:val="100"/>
          <w:position w:val="0"/>
        </w:rPr>
        <w:t>(Ф.И.О.)</w:t>
      </w:r>
    </w:p>
    <w:p>
      <w:pPr>
        <w:pStyle w:val="Style31"/>
        <w:keepNext w:val="0"/>
        <w:keepLines w:val="0"/>
        <w:framePr w:w="485" w:h="235" w:wrap="none" w:hAnchor="page" w:x="10958" w:y="905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(дата)</w:t>
      </w:r>
    </w:p>
    <w:p>
      <w:pPr>
        <w:pStyle w:val="Style5"/>
        <w:keepNext w:val="0"/>
        <w:keepLines w:val="0"/>
        <w:framePr w:w="6010" w:h="264" w:wrap="none" w:hAnchor="page" w:x="729" w:y="9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Члены комиссии по проведению специальной оценки условий труда:</w:t>
      </w:r>
    </w:p>
    <w:p>
      <w:pPr>
        <w:pStyle w:val="Style5"/>
        <w:keepNext w:val="0"/>
        <w:keepLines w:val="0"/>
        <w:framePr w:w="2510" w:h="979" w:wrap="none" w:hAnchor="page" w:x="1243" w:y="1008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Специалист по охране труда</w:t>
      </w:r>
    </w:p>
    <w:p>
      <w:pPr>
        <w:pStyle w:val="Style31"/>
        <w:keepNext w:val="0"/>
        <w:keepLines w:val="0"/>
        <w:framePr w:w="2510" w:h="979" w:wrap="none" w:hAnchor="page" w:x="1243" w:y="10086"/>
        <w:widowControl w:val="0"/>
        <w:shd w:val="clear" w:color="auto" w:fill="auto"/>
        <w:bidi w:val="0"/>
        <w:spacing w:before="0" w:after="180" w:line="26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(должность)</w:t>
      </w:r>
    </w:p>
    <w:p>
      <w:pPr>
        <w:pStyle w:val="Style5"/>
        <w:keepNext w:val="0"/>
        <w:keepLines w:val="0"/>
        <w:framePr w:w="2510" w:h="979" w:wrap="none" w:hAnchor="page" w:x="1243" w:y="10086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FFFFFF"/>
        </w:rPr>
        <w:t>Председатель профсоюза</w:t>
      </w:r>
    </w:p>
    <w:p>
      <w:pPr>
        <w:pStyle w:val="Style31"/>
        <w:keepNext w:val="0"/>
        <w:keepLines w:val="0"/>
        <w:framePr w:w="2510" w:h="979" w:wrap="none" w:hAnchor="page" w:x="1243" w:y="10086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19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(должность)</w:t>
      </w:r>
    </w:p>
    <w:p>
      <w:pPr>
        <w:pStyle w:val="Style5"/>
        <w:keepNext w:val="0"/>
        <w:keepLines w:val="0"/>
        <w:framePr w:w="3010" w:h="1210" w:wrap="none" w:hAnchor="page" w:x="6935" w:y="9851"/>
        <w:widowControl w:val="0"/>
        <w:pBdr>
          <w:top w:val="single" w:sz="4" w:space="0" w:color="auto"/>
        </w:pBdr>
        <w:shd w:val="clear" w:color="auto" w:fill="auto"/>
        <w:tabs>
          <w:tab w:leader="underscore" w:pos="1272" w:val="left"/>
          <w:tab w:leader="underscore" w:pos="2990" w:val="left"/>
        </w:tabs>
        <w:bidi w:val="0"/>
        <w:spacing w:before="0" w:after="18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Дементиевская Полина Владисла-</w:t>
        <w:br/>
        <w:tab/>
      </w:r>
      <w:r>
        <w:rPr>
          <w:color w:val="000000"/>
          <w:spacing w:val="0"/>
          <w:w w:val="100"/>
          <w:position w:val="0"/>
          <w:u w:val="single"/>
        </w:rPr>
        <w:t>вовна</w:t>
      </w:r>
      <w:r>
        <w:rPr>
          <w:color w:val="000000"/>
          <w:spacing w:val="0"/>
          <w:w w:val="100"/>
          <w:position w:val="0"/>
        </w:rPr>
        <w:tab/>
        <w:br/>
        <w:t>(Ф.И.О.)</w:t>
      </w:r>
    </w:p>
    <w:p>
      <w:pPr>
        <w:pStyle w:val="Style5"/>
        <w:keepNext w:val="0"/>
        <w:keepLines w:val="0"/>
        <w:framePr w:w="3010" w:h="1210" w:wrap="none" w:hAnchor="page" w:x="6935" w:y="985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1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Лесничая Валерия Владимировна</w:t>
        <w:br/>
        <w:t>(Ф.И.О.)</w:t>
      </w:r>
    </w:p>
    <w:p>
      <w:pPr>
        <w:pStyle w:val="Style31"/>
        <w:keepNext w:val="0"/>
        <w:keepLines w:val="0"/>
        <w:framePr w:w="1896" w:h="682" w:wrap="none" w:hAnchor="page" w:x="10343" w:y="10287"/>
        <w:widowControl w:val="0"/>
        <w:pBdr>
          <w:top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(дата)</w:t>
      </w:r>
    </w:p>
    <w:p>
      <w:pPr>
        <w:pStyle w:val="Style34"/>
        <w:keepNext/>
        <w:keepLines/>
        <w:framePr w:w="1896" w:h="682" w:wrap="none" w:hAnchor="page" w:x="10343" w:y="102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spacing w:val="0"/>
          <w:w w:val="100"/>
          <w:position w:val="0"/>
        </w:rPr>
        <w:t>■/АРМОМ</w:t>
      </w:r>
      <w:bookmarkEnd w:id="10"/>
      <w:bookmarkEnd w:id="11"/>
      <w:bookmarkEnd w:id="9"/>
    </w:p>
    <w:p>
      <w:pPr>
        <w:widowControl w:val="0"/>
        <w:spacing w:line="360" w:lineRule="exact"/>
      </w:pP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26670</wp:posOffset>
            </wp:positionH>
            <wp:positionV relativeFrom="margin">
              <wp:posOffset>0</wp:posOffset>
            </wp:positionV>
            <wp:extent cx="7863840" cy="25019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863840" cy="2501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06680" distL="0" distR="0" simplePos="0" relativeHeight="62914695" behindDoc="1" locked="0" layoutInCell="1" allowOverlap="1">
            <wp:simplePos x="0" y="0"/>
            <wp:positionH relativeFrom="page">
              <wp:posOffset>2940050</wp:posOffset>
            </wp:positionH>
            <wp:positionV relativeFrom="margin">
              <wp:posOffset>5403850</wp:posOffset>
            </wp:positionV>
            <wp:extent cx="1182370" cy="39624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18237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2937510</wp:posOffset>
            </wp:positionH>
            <wp:positionV relativeFrom="margin">
              <wp:posOffset>6306185</wp:posOffset>
            </wp:positionV>
            <wp:extent cx="1200785" cy="72517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200785" cy="7251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38" w:right="340" w:bottom="401" w:left="4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9606280</wp:posOffset>
              </wp:positionH>
              <wp:positionV relativeFrom="page">
                <wp:posOffset>7239000</wp:posOffset>
              </wp:positionV>
              <wp:extent cx="575945" cy="1130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5945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Стр.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из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56.39999999999998pt;margin-top:570.pt;width:45.350000000000001pt;height:8.9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Стр.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 из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8">
    <w:name w:val="Заголовок №3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0">
    <w:name w:val="Заголовок №4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CharStyle13">
    <w:name w:val="Друго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5">
    <w:name w:val="Подпись к таблице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5">
    <w:name w:val="Заголовок №2_"/>
    <w:basedOn w:val="DefaultParagraphFont"/>
    <w:link w:val="Style24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CharStyle30">
    <w:name w:val="Подпись к картинке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32">
    <w:name w:val="Основной текст (2)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35">
    <w:name w:val="Заголовок №1_"/>
    <w:basedOn w:val="DefaultParagraphFont"/>
    <w:link w:val="Style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567"/>
      <w:sz w:val="32"/>
      <w:szCs w:val="32"/>
      <w:u w:val="single"/>
      <w:shd w:val="clear" w:color="auto" w:fill="auto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7">
    <w:name w:val="Заголовок №3"/>
    <w:basedOn w:val="Normal"/>
    <w:link w:val="CharStyle8"/>
    <w:pPr>
      <w:widowControl w:val="0"/>
      <w:shd w:val="clear" w:color="auto" w:fill="auto"/>
      <w:spacing w:after="220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9">
    <w:name w:val="Заголовок №4"/>
    <w:basedOn w:val="Normal"/>
    <w:link w:val="CharStyle10"/>
    <w:pPr>
      <w:widowControl w:val="0"/>
      <w:shd w:val="clear" w:color="auto" w:fill="auto"/>
      <w:ind w:left="280"/>
      <w:outlineLvl w:val="3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4">
    <w:name w:val="Подпись к таблице"/>
    <w:basedOn w:val="Normal"/>
    <w:link w:val="CharStyle1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4">
    <w:name w:val="Заголовок №2"/>
    <w:basedOn w:val="Normal"/>
    <w:link w:val="CharStyle25"/>
    <w:pPr>
      <w:widowControl w:val="0"/>
      <w:shd w:val="clear" w:color="auto" w:fill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Style29">
    <w:name w:val="Подпись к картинке"/>
    <w:basedOn w:val="Normal"/>
    <w:link w:val="CharStyle3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31">
    <w:name w:val="Основной текст (2)"/>
    <w:basedOn w:val="Normal"/>
    <w:link w:val="CharStyle32"/>
    <w:pPr>
      <w:widowControl w:val="0"/>
      <w:shd w:val="clear" w:color="auto" w:fill="auto"/>
      <w:spacing w:after="4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34">
    <w:name w:val="Заголовок №1"/>
    <w:basedOn w:val="Normal"/>
    <w:link w:val="CharStyle35"/>
    <w:pPr>
      <w:widowControl w:val="0"/>
      <w:shd w:val="clear" w:color="auto" w:fill="auto"/>
      <w:jc w:val="center"/>
      <w:outlineLvl w:val="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567"/>
      <w:sz w:val="32"/>
      <w:szCs w:val="32"/>
      <w:u w:val="singl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5.jpeg" TargetMode="External"/></Relationships>
</file>